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D5" w:rsidRDefault="00AE20D5" w:rsidP="0099329A">
      <w:pPr>
        <w:pStyle w:val="Heading1"/>
        <w:rPr>
          <w:b/>
          <w:bCs/>
        </w:rPr>
      </w:pPr>
      <w:r>
        <w:rPr>
          <w:b/>
          <w:bCs/>
        </w:rPr>
        <w:t>СОВЕТ ДЕПУТАТОВ</w:t>
      </w:r>
    </w:p>
    <w:p w:rsidR="00AE20D5" w:rsidRDefault="00AE20D5" w:rsidP="00F72AC0">
      <w:pPr>
        <w:jc w:val="center"/>
        <w:rPr>
          <w:b/>
          <w:bCs/>
          <w:sz w:val="28"/>
          <w:szCs w:val="28"/>
        </w:rPr>
      </w:pPr>
      <w:r>
        <w:rPr>
          <w:b/>
          <w:bCs/>
          <w:sz w:val="28"/>
          <w:szCs w:val="28"/>
        </w:rPr>
        <w:t>КРУГЛООЗЕРНОГО СЕЛЬСОВЕТА</w:t>
      </w:r>
    </w:p>
    <w:p w:rsidR="00AE20D5" w:rsidRDefault="00AE20D5" w:rsidP="00F72AC0">
      <w:pPr>
        <w:jc w:val="center"/>
        <w:rPr>
          <w:b/>
          <w:bCs/>
          <w:sz w:val="28"/>
          <w:szCs w:val="28"/>
        </w:rPr>
      </w:pPr>
      <w:r>
        <w:rPr>
          <w:b/>
          <w:bCs/>
          <w:sz w:val="28"/>
          <w:szCs w:val="28"/>
        </w:rPr>
        <w:t>УБИНСКОГО РАЙОНА НОВОСИБИРСКОЙ ОБЛАСТИ</w:t>
      </w:r>
    </w:p>
    <w:p w:rsidR="00AE20D5" w:rsidRDefault="00AE20D5" w:rsidP="00F72AC0">
      <w:pPr>
        <w:jc w:val="center"/>
        <w:rPr>
          <w:b/>
          <w:bCs/>
          <w:sz w:val="28"/>
          <w:szCs w:val="28"/>
        </w:rPr>
      </w:pPr>
      <w:r>
        <w:rPr>
          <w:b/>
          <w:bCs/>
          <w:sz w:val="28"/>
          <w:szCs w:val="28"/>
        </w:rPr>
        <w:t>(пятого созыва)</w:t>
      </w:r>
    </w:p>
    <w:p w:rsidR="00AE20D5" w:rsidRDefault="00AE20D5" w:rsidP="00F72AC0">
      <w:pPr>
        <w:jc w:val="center"/>
        <w:rPr>
          <w:b/>
          <w:bCs/>
          <w:sz w:val="28"/>
          <w:szCs w:val="28"/>
        </w:rPr>
      </w:pPr>
    </w:p>
    <w:p w:rsidR="00AE20D5" w:rsidRPr="004D75F9" w:rsidRDefault="00AE20D5" w:rsidP="00F72AC0">
      <w:pPr>
        <w:jc w:val="center"/>
        <w:rPr>
          <w:b/>
          <w:bCs/>
          <w:sz w:val="32"/>
          <w:szCs w:val="32"/>
        </w:rPr>
      </w:pPr>
      <w:r w:rsidRPr="004D75F9">
        <w:rPr>
          <w:b/>
          <w:bCs/>
          <w:sz w:val="32"/>
          <w:szCs w:val="32"/>
        </w:rPr>
        <w:t>РЕШЕНИЕ</w:t>
      </w:r>
    </w:p>
    <w:p w:rsidR="00AE20D5" w:rsidRDefault="00AE20D5" w:rsidP="00F72AC0">
      <w:pPr>
        <w:jc w:val="center"/>
        <w:rPr>
          <w:b/>
          <w:bCs/>
          <w:sz w:val="28"/>
          <w:szCs w:val="28"/>
        </w:rPr>
      </w:pPr>
      <w:r>
        <w:rPr>
          <w:b/>
          <w:bCs/>
          <w:sz w:val="28"/>
          <w:szCs w:val="28"/>
        </w:rPr>
        <w:t>двадцать восьмой сессии</w:t>
      </w:r>
    </w:p>
    <w:p w:rsidR="00AE20D5" w:rsidRDefault="00AE20D5" w:rsidP="00801B41">
      <w:pPr>
        <w:rPr>
          <w:sz w:val="28"/>
          <w:szCs w:val="28"/>
        </w:rPr>
      </w:pPr>
    </w:p>
    <w:p w:rsidR="00AE20D5" w:rsidRPr="00AE3C3A" w:rsidRDefault="00AE20D5" w:rsidP="00F72AC0">
      <w:pPr>
        <w:ind w:left="360"/>
        <w:jc w:val="center"/>
        <w:rPr>
          <w:sz w:val="28"/>
          <w:szCs w:val="28"/>
        </w:rPr>
      </w:pPr>
      <w:r>
        <w:rPr>
          <w:sz w:val="28"/>
          <w:szCs w:val="28"/>
        </w:rPr>
        <w:t>от 28.09.2018  № 129</w:t>
      </w:r>
    </w:p>
    <w:p w:rsidR="00AE20D5" w:rsidRDefault="00AE20D5" w:rsidP="00801B41">
      <w:pPr>
        <w:jc w:val="center"/>
      </w:pPr>
    </w:p>
    <w:p w:rsidR="00AE20D5" w:rsidRPr="00B47BB1" w:rsidRDefault="00AE20D5" w:rsidP="00801B41">
      <w:pPr>
        <w:jc w:val="center"/>
      </w:pPr>
      <w:r w:rsidRPr="00B47BB1">
        <w:t>с.</w:t>
      </w:r>
      <w:r>
        <w:t xml:space="preserve"> </w:t>
      </w:r>
      <w:r w:rsidRPr="00B47BB1">
        <w:t>Круглоозерное</w:t>
      </w:r>
    </w:p>
    <w:p w:rsidR="00AE20D5" w:rsidRPr="00801B41" w:rsidRDefault="00AE20D5" w:rsidP="00F72AC0">
      <w:pPr>
        <w:jc w:val="center"/>
      </w:pPr>
    </w:p>
    <w:p w:rsidR="00AE20D5" w:rsidRDefault="00AE20D5" w:rsidP="00F72AC0">
      <w:pPr>
        <w:jc w:val="center"/>
        <w:rPr>
          <w:sz w:val="28"/>
          <w:szCs w:val="28"/>
        </w:rPr>
      </w:pPr>
      <w:r>
        <w:rPr>
          <w:sz w:val="28"/>
          <w:szCs w:val="28"/>
        </w:rPr>
        <w:t>Информация о ходе выполнения наказов данных избирателями</w:t>
      </w:r>
    </w:p>
    <w:p w:rsidR="00AE20D5" w:rsidRDefault="00AE20D5" w:rsidP="00F72AC0">
      <w:pPr>
        <w:jc w:val="center"/>
        <w:rPr>
          <w:sz w:val="28"/>
          <w:szCs w:val="28"/>
        </w:rPr>
      </w:pPr>
      <w:r>
        <w:rPr>
          <w:sz w:val="28"/>
          <w:szCs w:val="28"/>
        </w:rPr>
        <w:t>депутатам пятого созыва на 2016-2020 годы</w:t>
      </w:r>
    </w:p>
    <w:p w:rsidR="00AE20D5" w:rsidRDefault="00AE20D5" w:rsidP="00F72AC0">
      <w:pPr>
        <w:jc w:val="center"/>
        <w:rPr>
          <w:sz w:val="28"/>
          <w:szCs w:val="28"/>
        </w:rPr>
      </w:pPr>
    </w:p>
    <w:p w:rsidR="00AE20D5" w:rsidRDefault="00AE20D5" w:rsidP="000C6171">
      <w:pPr>
        <w:ind w:firstLine="709"/>
        <w:jc w:val="both"/>
        <w:rPr>
          <w:sz w:val="28"/>
          <w:szCs w:val="28"/>
        </w:rPr>
      </w:pPr>
    </w:p>
    <w:p w:rsidR="00AE20D5" w:rsidRDefault="00AE20D5" w:rsidP="004D75F9">
      <w:pPr>
        <w:ind w:firstLine="709"/>
        <w:jc w:val="both"/>
        <w:rPr>
          <w:sz w:val="28"/>
          <w:szCs w:val="28"/>
        </w:rPr>
      </w:pPr>
      <w:r>
        <w:rPr>
          <w:sz w:val="28"/>
          <w:szCs w:val="28"/>
        </w:rPr>
        <w:t xml:space="preserve">Согласно плана мероприятий по выполнению наказов данных избирателями депутатам на 2016-2020 годы, утвержденного решением 5 сессии Совета депутатов Круглоозерного сельсовета Убинского района Новосибирской области от 25.12.2015 № 26, из 13 наказов выполнены полностью </w:t>
      </w:r>
      <w:r>
        <w:rPr>
          <w:color w:val="000000"/>
          <w:sz w:val="28"/>
          <w:szCs w:val="28"/>
        </w:rPr>
        <w:t>5</w:t>
      </w:r>
      <w:r>
        <w:rPr>
          <w:sz w:val="28"/>
          <w:szCs w:val="28"/>
        </w:rPr>
        <w:t xml:space="preserve"> и частично - </w:t>
      </w:r>
      <w:r w:rsidRPr="003D2E7A">
        <w:rPr>
          <w:color w:val="000000"/>
          <w:sz w:val="28"/>
          <w:szCs w:val="28"/>
        </w:rPr>
        <w:t>1</w:t>
      </w:r>
      <w:r>
        <w:rPr>
          <w:sz w:val="28"/>
          <w:szCs w:val="28"/>
        </w:rPr>
        <w:t>, цель которых – повышение уровня и качества жизни населения Круглоозерного сельсовета. В основном наказы отражают вопросы освещения, благоустройства территории и состояния дорог.</w:t>
      </w:r>
    </w:p>
    <w:p w:rsidR="00AE20D5" w:rsidRDefault="00AE20D5" w:rsidP="004D75F9">
      <w:pPr>
        <w:ind w:firstLine="709"/>
        <w:jc w:val="both"/>
        <w:rPr>
          <w:sz w:val="28"/>
          <w:szCs w:val="28"/>
        </w:rPr>
      </w:pPr>
      <w:r>
        <w:rPr>
          <w:sz w:val="28"/>
          <w:szCs w:val="28"/>
        </w:rPr>
        <w:t>Наказы Антиповой О.Ф</w:t>
      </w:r>
      <w:r w:rsidRPr="008E7A32">
        <w:rPr>
          <w:sz w:val="28"/>
          <w:szCs w:val="28"/>
        </w:rPr>
        <w:t>.</w:t>
      </w:r>
      <w:r>
        <w:rPr>
          <w:i/>
          <w:iCs/>
          <w:sz w:val="28"/>
          <w:szCs w:val="28"/>
        </w:rPr>
        <w:t xml:space="preserve"> </w:t>
      </w:r>
      <w:r w:rsidRPr="008E7A32">
        <w:rPr>
          <w:sz w:val="28"/>
          <w:szCs w:val="28"/>
        </w:rPr>
        <w:t xml:space="preserve">по </w:t>
      </w:r>
      <w:r>
        <w:rPr>
          <w:sz w:val="28"/>
          <w:szCs w:val="28"/>
        </w:rPr>
        <w:t>отсыпке щебенью дороги по ул. Лесная в д. Гандичи и по освещению ул. Озерная в д. Гандичи выполнены</w:t>
      </w:r>
      <w:r w:rsidRPr="008E7A32">
        <w:rPr>
          <w:sz w:val="28"/>
          <w:szCs w:val="28"/>
        </w:rPr>
        <w:t>.</w:t>
      </w:r>
    </w:p>
    <w:p w:rsidR="00AE20D5" w:rsidRDefault="00AE20D5" w:rsidP="004D75F9">
      <w:pPr>
        <w:ind w:firstLine="709"/>
        <w:jc w:val="both"/>
        <w:rPr>
          <w:sz w:val="28"/>
          <w:szCs w:val="28"/>
        </w:rPr>
      </w:pPr>
      <w:r w:rsidRPr="008E7A32">
        <w:rPr>
          <w:sz w:val="28"/>
          <w:szCs w:val="28"/>
        </w:rPr>
        <w:t>Наказ</w:t>
      </w:r>
      <w:r>
        <w:rPr>
          <w:sz w:val="28"/>
          <w:szCs w:val="28"/>
        </w:rPr>
        <w:t xml:space="preserve"> Ворстер С.Н. выполнен частично: спилены тополя</w:t>
      </w:r>
      <w:r w:rsidRPr="00DA0C6B">
        <w:rPr>
          <w:sz w:val="28"/>
          <w:szCs w:val="28"/>
        </w:rPr>
        <w:t xml:space="preserve"> </w:t>
      </w:r>
      <w:r>
        <w:rPr>
          <w:sz w:val="28"/>
          <w:szCs w:val="28"/>
        </w:rPr>
        <w:t>в с.Круглоозерное у домов № 7 по ул.Проселочная, у дома № 132, 77 по ул.Центральная, спилены 2 тополя у административного здания СПК «Колхоз «Гигант», произведена обрезка веток у тополей возле домов № 130, 129 по ул.Центральная, дома № 6 по ул. Лесная. Выполнение наказа будет продолжаться.</w:t>
      </w:r>
    </w:p>
    <w:p w:rsidR="00AE20D5" w:rsidRDefault="00AE20D5" w:rsidP="004D75F9">
      <w:pPr>
        <w:ind w:firstLine="709"/>
        <w:jc w:val="both"/>
        <w:rPr>
          <w:sz w:val="28"/>
          <w:szCs w:val="28"/>
        </w:rPr>
      </w:pPr>
      <w:r w:rsidRPr="008E7A32">
        <w:rPr>
          <w:sz w:val="28"/>
          <w:szCs w:val="28"/>
        </w:rPr>
        <w:t>Наказ</w:t>
      </w:r>
      <w:r>
        <w:rPr>
          <w:sz w:val="28"/>
          <w:szCs w:val="28"/>
        </w:rPr>
        <w:t xml:space="preserve"> Думрауф В.Ф. по ремонту дороги от дома № 17 по ул. Лесная до свалки ТБО в с. Круглоозерное запланирован на 2019 год.</w:t>
      </w:r>
    </w:p>
    <w:p w:rsidR="00AE20D5" w:rsidRDefault="00AE20D5" w:rsidP="004D75F9">
      <w:pPr>
        <w:ind w:firstLine="709"/>
        <w:jc w:val="both"/>
        <w:rPr>
          <w:sz w:val="28"/>
          <w:szCs w:val="28"/>
        </w:rPr>
      </w:pPr>
      <w:r w:rsidRPr="008E7A32">
        <w:rPr>
          <w:sz w:val="28"/>
          <w:szCs w:val="28"/>
        </w:rPr>
        <w:t>Наказ</w:t>
      </w:r>
      <w:r>
        <w:rPr>
          <w:sz w:val="28"/>
          <w:szCs w:val="28"/>
        </w:rPr>
        <w:t xml:space="preserve"> Кантуровой С.И. по обустройству пандуса в Круглоозерной амбулатории перенесен на 2019 год.</w:t>
      </w:r>
    </w:p>
    <w:p w:rsidR="00AE20D5" w:rsidRDefault="00AE20D5" w:rsidP="004D75F9">
      <w:pPr>
        <w:ind w:firstLine="709"/>
        <w:jc w:val="both"/>
        <w:rPr>
          <w:sz w:val="28"/>
          <w:szCs w:val="28"/>
        </w:rPr>
      </w:pPr>
      <w:r>
        <w:rPr>
          <w:sz w:val="28"/>
          <w:szCs w:val="28"/>
        </w:rPr>
        <w:t>Наказ Максимовской А.Р. по ремонту кровли в Гандичевском досуговом объекте выполнен частично. Произведен ремонт кровли, системы отопления, утеплена стена со стороны школы.</w:t>
      </w:r>
    </w:p>
    <w:p w:rsidR="00AE20D5" w:rsidRDefault="00AE20D5" w:rsidP="004D75F9">
      <w:pPr>
        <w:ind w:firstLine="709"/>
        <w:jc w:val="both"/>
        <w:rPr>
          <w:sz w:val="28"/>
          <w:szCs w:val="28"/>
        </w:rPr>
      </w:pPr>
      <w:r>
        <w:rPr>
          <w:sz w:val="28"/>
          <w:szCs w:val="28"/>
        </w:rPr>
        <w:t>Наказ Наам А.В. по освещению хоккейной коробки в с.Круглоозерное запланирован на 2020 год.</w:t>
      </w:r>
    </w:p>
    <w:p w:rsidR="00AE20D5" w:rsidRDefault="00AE20D5" w:rsidP="004D75F9">
      <w:pPr>
        <w:ind w:firstLine="709"/>
        <w:jc w:val="both"/>
        <w:rPr>
          <w:sz w:val="28"/>
          <w:szCs w:val="28"/>
        </w:rPr>
      </w:pPr>
      <w:r w:rsidRPr="008E7A32">
        <w:rPr>
          <w:sz w:val="28"/>
          <w:szCs w:val="28"/>
        </w:rPr>
        <w:t xml:space="preserve">Наказ </w:t>
      </w:r>
      <w:r>
        <w:rPr>
          <w:sz w:val="28"/>
          <w:szCs w:val="28"/>
        </w:rPr>
        <w:t>Рольгайзер Н.А. по установке печи для сжигания мусора перенесен на 2019 год</w:t>
      </w:r>
      <w:r w:rsidRPr="008E7A32">
        <w:rPr>
          <w:sz w:val="28"/>
          <w:szCs w:val="28"/>
        </w:rPr>
        <w:t>.</w:t>
      </w:r>
    </w:p>
    <w:p w:rsidR="00AE20D5" w:rsidRDefault="00AE20D5" w:rsidP="000C6171">
      <w:pPr>
        <w:ind w:firstLine="709"/>
        <w:jc w:val="both"/>
        <w:rPr>
          <w:sz w:val="28"/>
          <w:szCs w:val="28"/>
        </w:rPr>
      </w:pPr>
      <w:r>
        <w:rPr>
          <w:sz w:val="28"/>
          <w:szCs w:val="28"/>
        </w:rPr>
        <w:t>Наказы депутатов, сложивших полномочия, также выполнены частично: переулок от ул. Центральная до кладбища отсыпан шлаком, произведен ремонт дороги по ул. Рабочая в д. Кирилловка.</w:t>
      </w:r>
    </w:p>
    <w:p w:rsidR="00AE20D5" w:rsidRDefault="00AE20D5" w:rsidP="000C6171">
      <w:pPr>
        <w:ind w:firstLine="709"/>
        <w:jc w:val="both"/>
        <w:rPr>
          <w:sz w:val="28"/>
          <w:szCs w:val="28"/>
        </w:rPr>
      </w:pPr>
      <w:r>
        <w:rPr>
          <w:sz w:val="28"/>
          <w:szCs w:val="28"/>
        </w:rPr>
        <w:t>Заслушав и обсудив информацию, Совет депутатов Круглоозерного сельсовета Убинского района Новосибирской области</w:t>
      </w:r>
    </w:p>
    <w:p w:rsidR="00AE20D5" w:rsidRPr="000C6171" w:rsidRDefault="00AE20D5" w:rsidP="000C6171">
      <w:pPr>
        <w:jc w:val="both"/>
        <w:rPr>
          <w:b/>
          <w:bCs/>
          <w:sz w:val="28"/>
          <w:szCs w:val="28"/>
        </w:rPr>
      </w:pPr>
      <w:r w:rsidRPr="000C6171">
        <w:rPr>
          <w:b/>
          <w:bCs/>
          <w:sz w:val="28"/>
          <w:szCs w:val="28"/>
        </w:rPr>
        <w:t>РЕШИЛ:</w:t>
      </w:r>
    </w:p>
    <w:p w:rsidR="00AE20D5" w:rsidRDefault="00AE20D5" w:rsidP="000C6171">
      <w:pPr>
        <w:ind w:firstLine="709"/>
        <w:jc w:val="both"/>
        <w:rPr>
          <w:sz w:val="28"/>
          <w:szCs w:val="28"/>
        </w:rPr>
      </w:pPr>
      <w:r>
        <w:rPr>
          <w:sz w:val="28"/>
          <w:szCs w:val="28"/>
        </w:rPr>
        <w:t>1. Информацию о ходе выполнения наказов данных избирателями депутатам Совета депутатов Круглоозерного сельсовета Убинского района Новосибирской области на 2016-2020 годы принять к сведению.</w:t>
      </w:r>
    </w:p>
    <w:p w:rsidR="00AE20D5" w:rsidRPr="00B607B3" w:rsidRDefault="00AE20D5" w:rsidP="000C6171">
      <w:pPr>
        <w:ind w:firstLine="709"/>
        <w:jc w:val="both"/>
        <w:rPr>
          <w:sz w:val="28"/>
          <w:szCs w:val="28"/>
        </w:rPr>
      </w:pPr>
      <w:r>
        <w:rPr>
          <w:sz w:val="28"/>
          <w:szCs w:val="28"/>
        </w:rPr>
        <w:t>2. Рекомендовать Главе Круглоозерного сельсовета Убинского района Новосибирской области принять все необходимые меры для дальнейшего выполнения наказов.</w:t>
      </w:r>
    </w:p>
    <w:p w:rsidR="00AE20D5" w:rsidRDefault="00AE20D5" w:rsidP="000C6171">
      <w:pPr>
        <w:ind w:firstLine="709"/>
        <w:jc w:val="both"/>
        <w:rPr>
          <w:sz w:val="28"/>
          <w:szCs w:val="28"/>
        </w:rPr>
      </w:pPr>
      <w:r>
        <w:rPr>
          <w:sz w:val="28"/>
          <w:szCs w:val="28"/>
        </w:rPr>
        <w:t>3. Настоящее решение опубликовать в печатном издании «Вестник Круглоозерного сельсовета».</w:t>
      </w:r>
    </w:p>
    <w:p w:rsidR="00AE20D5" w:rsidRDefault="00AE20D5" w:rsidP="000C6171">
      <w:pPr>
        <w:ind w:firstLine="709"/>
        <w:jc w:val="both"/>
        <w:rPr>
          <w:sz w:val="28"/>
          <w:szCs w:val="28"/>
        </w:rPr>
      </w:pPr>
      <w:r>
        <w:rPr>
          <w:sz w:val="28"/>
          <w:szCs w:val="28"/>
        </w:rPr>
        <w:t>4. Решение вступает в силу со дня подписания.</w:t>
      </w:r>
    </w:p>
    <w:p w:rsidR="00AE20D5" w:rsidRPr="00F2324C" w:rsidRDefault="00AE20D5">
      <w:pPr>
        <w:rPr>
          <w:sz w:val="28"/>
          <w:szCs w:val="28"/>
        </w:rPr>
      </w:pPr>
    </w:p>
    <w:p w:rsidR="00AE20D5" w:rsidRPr="00F2324C" w:rsidRDefault="00AE20D5">
      <w:pPr>
        <w:rPr>
          <w:sz w:val="28"/>
          <w:szCs w:val="28"/>
        </w:rPr>
      </w:pPr>
    </w:p>
    <w:p w:rsidR="00AE20D5" w:rsidRPr="00F2324C" w:rsidRDefault="00AE20D5">
      <w:pPr>
        <w:rPr>
          <w:sz w:val="28"/>
          <w:szCs w:val="28"/>
        </w:rPr>
      </w:pPr>
    </w:p>
    <w:tbl>
      <w:tblPr>
        <w:tblW w:w="9747" w:type="dxa"/>
        <w:tblInd w:w="-106" w:type="dxa"/>
        <w:tblLook w:val="00A0"/>
      </w:tblPr>
      <w:tblGrid>
        <w:gridCol w:w="4644"/>
        <w:gridCol w:w="567"/>
        <w:gridCol w:w="4536"/>
      </w:tblGrid>
      <w:tr w:rsidR="00AE20D5" w:rsidRPr="00636782">
        <w:tc>
          <w:tcPr>
            <w:tcW w:w="4644" w:type="dxa"/>
          </w:tcPr>
          <w:p w:rsidR="00AE20D5" w:rsidRPr="00636782" w:rsidRDefault="00AE20D5" w:rsidP="00527987">
            <w:pPr>
              <w:jc w:val="both"/>
              <w:rPr>
                <w:sz w:val="28"/>
                <w:szCs w:val="28"/>
              </w:rPr>
            </w:pPr>
            <w:r w:rsidRPr="00636782">
              <w:rPr>
                <w:sz w:val="28"/>
                <w:szCs w:val="28"/>
              </w:rPr>
              <w:t>Председатель Совета депутатов</w:t>
            </w:r>
          </w:p>
          <w:p w:rsidR="00AE20D5" w:rsidRPr="00636782" w:rsidRDefault="00AE20D5" w:rsidP="00527987">
            <w:pPr>
              <w:rPr>
                <w:rFonts w:ascii="OctavaC Cyr" w:hAnsi="OctavaC Cyr" w:cs="OctavaC Cyr"/>
                <w:color w:val="000000"/>
                <w:sz w:val="28"/>
                <w:szCs w:val="28"/>
              </w:rPr>
            </w:pPr>
            <w:r w:rsidRPr="00636782">
              <w:rPr>
                <w:rFonts w:ascii="OctavaC Cyr" w:hAnsi="OctavaC Cyr" w:cs="OctavaC Cyr"/>
                <w:color w:val="000000"/>
                <w:sz w:val="28"/>
                <w:szCs w:val="28"/>
              </w:rPr>
              <w:t>Круглозерного сельсовета Убинского района</w:t>
            </w:r>
          </w:p>
          <w:p w:rsidR="00AE20D5" w:rsidRPr="00636782" w:rsidRDefault="00AE20D5" w:rsidP="00527987">
            <w:pPr>
              <w:rPr>
                <w:rFonts w:ascii="OctavaC Cyr" w:hAnsi="OctavaC Cyr" w:cs="OctavaC Cyr"/>
                <w:color w:val="000000"/>
                <w:sz w:val="28"/>
                <w:szCs w:val="28"/>
              </w:rPr>
            </w:pPr>
            <w:r w:rsidRPr="00636782">
              <w:rPr>
                <w:rFonts w:ascii="OctavaC Cyr" w:hAnsi="OctavaC Cyr" w:cs="OctavaC Cyr"/>
                <w:color w:val="000000"/>
                <w:sz w:val="28"/>
                <w:szCs w:val="28"/>
              </w:rPr>
              <w:t>Новосибирской области</w:t>
            </w:r>
          </w:p>
          <w:p w:rsidR="00AE20D5" w:rsidRPr="00636782" w:rsidRDefault="00AE20D5" w:rsidP="00527987">
            <w:pPr>
              <w:rPr>
                <w:rFonts w:ascii="OctavaC Cyr" w:hAnsi="OctavaC Cyr" w:cs="OctavaC Cyr"/>
                <w:color w:val="000000"/>
                <w:sz w:val="28"/>
                <w:szCs w:val="28"/>
              </w:rPr>
            </w:pPr>
            <w:r w:rsidRPr="00636782">
              <w:rPr>
                <w:rFonts w:ascii="OctavaC Cyr" w:hAnsi="OctavaC Cyr" w:cs="OctavaC Cyr"/>
                <w:color w:val="000000"/>
                <w:sz w:val="28"/>
                <w:szCs w:val="28"/>
              </w:rPr>
              <w:t>_</w:t>
            </w:r>
            <w:r>
              <w:rPr>
                <w:rFonts w:ascii="OctavaC Cyr" w:hAnsi="OctavaC Cyr" w:cs="OctavaC Cyr"/>
                <w:color w:val="000000"/>
                <w:sz w:val="28"/>
                <w:szCs w:val="28"/>
              </w:rPr>
              <w:t>______________    С.И. Кантурова</w:t>
            </w:r>
          </w:p>
        </w:tc>
        <w:tc>
          <w:tcPr>
            <w:tcW w:w="567" w:type="dxa"/>
          </w:tcPr>
          <w:p w:rsidR="00AE20D5" w:rsidRPr="00636782" w:rsidRDefault="00AE20D5" w:rsidP="00527987">
            <w:pPr>
              <w:jc w:val="both"/>
              <w:rPr>
                <w:sz w:val="28"/>
                <w:szCs w:val="28"/>
              </w:rPr>
            </w:pPr>
          </w:p>
        </w:tc>
        <w:tc>
          <w:tcPr>
            <w:tcW w:w="4536" w:type="dxa"/>
          </w:tcPr>
          <w:p w:rsidR="00AE20D5" w:rsidRPr="00636782" w:rsidRDefault="00AE20D5" w:rsidP="00527987">
            <w:pPr>
              <w:rPr>
                <w:rFonts w:ascii="OctavaC Cyr" w:hAnsi="OctavaC Cyr" w:cs="OctavaC Cyr"/>
                <w:color w:val="000000"/>
                <w:sz w:val="28"/>
                <w:szCs w:val="28"/>
              </w:rPr>
            </w:pPr>
            <w:r w:rsidRPr="00636782">
              <w:rPr>
                <w:sz w:val="28"/>
                <w:szCs w:val="28"/>
              </w:rPr>
              <w:t xml:space="preserve">Глава </w:t>
            </w:r>
            <w:r w:rsidRPr="00636782">
              <w:rPr>
                <w:rFonts w:ascii="OctavaC Cyr" w:hAnsi="OctavaC Cyr" w:cs="OctavaC Cyr"/>
                <w:color w:val="000000"/>
                <w:sz w:val="28"/>
                <w:szCs w:val="28"/>
              </w:rPr>
              <w:t>Круглоозерного</w:t>
            </w:r>
          </w:p>
          <w:p w:rsidR="00AE20D5" w:rsidRPr="00636782" w:rsidRDefault="00AE20D5" w:rsidP="00527987">
            <w:pPr>
              <w:rPr>
                <w:rFonts w:ascii="OctavaC Cyr" w:hAnsi="OctavaC Cyr" w:cs="OctavaC Cyr"/>
                <w:color w:val="000000"/>
                <w:sz w:val="28"/>
                <w:szCs w:val="28"/>
              </w:rPr>
            </w:pPr>
            <w:r w:rsidRPr="00636782">
              <w:rPr>
                <w:rFonts w:ascii="OctavaC Cyr" w:hAnsi="OctavaC Cyr" w:cs="OctavaC Cyr"/>
                <w:color w:val="000000"/>
                <w:sz w:val="28"/>
                <w:szCs w:val="28"/>
              </w:rPr>
              <w:t>сельсовета Убинского района Новосибирской области</w:t>
            </w:r>
          </w:p>
          <w:p w:rsidR="00AE20D5" w:rsidRPr="00636782" w:rsidRDefault="00AE20D5" w:rsidP="00527987">
            <w:pPr>
              <w:rPr>
                <w:rFonts w:ascii="OctavaC Cyr" w:hAnsi="OctavaC Cyr" w:cs="OctavaC Cyr"/>
                <w:color w:val="000000"/>
                <w:sz w:val="28"/>
                <w:szCs w:val="28"/>
              </w:rPr>
            </w:pPr>
          </w:p>
          <w:p w:rsidR="00AE20D5" w:rsidRPr="00636782" w:rsidRDefault="00AE20D5" w:rsidP="00527987">
            <w:pPr>
              <w:rPr>
                <w:sz w:val="28"/>
                <w:szCs w:val="28"/>
              </w:rPr>
            </w:pPr>
            <w:r>
              <w:rPr>
                <w:rFonts w:ascii="OctavaC Cyr" w:hAnsi="OctavaC Cyr" w:cs="OctavaC Cyr"/>
                <w:color w:val="000000"/>
                <w:sz w:val="28"/>
                <w:szCs w:val="28"/>
              </w:rPr>
              <w:t>_____________</w:t>
            </w:r>
            <w:r w:rsidRPr="00636782">
              <w:rPr>
                <w:rFonts w:ascii="OctavaC Cyr" w:hAnsi="OctavaC Cyr" w:cs="OctavaC Cyr"/>
                <w:color w:val="000000"/>
                <w:sz w:val="28"/>
                <w:szCs w:val="28"/>
              </w:rPr>
              <w:t xml:space="preserve">_  </w:t>
            </w:r>
            <w:r>
              <w:rPr>
                <w:rFonts w:ascii="OctavaC Cyr" w:hAnsi="OctavaC Cyr" w:cs="OctavaC Cyr"/>
                <w:color w:val="000000"/>
                <w:sz w:val="28"/>
                <w:szCs w:val="28"/>
              </w:rPr>
              <w:t>А.В. Гребенщиков</w:t>
            </w:r>
          </w:p>
        </w:tc>
      </w:tr>
    </w:tbl>
    <w:p w:rsidR="00AE20D5" w:rsidRPr="00F72AC0" w:rsidRDefault="00AE20D5" w:rsidP="00F72AC0">
      <w:pPr>
        <w:jc w:val="both"/>
        <w:rPr>
          <w:sz w:val="28"/>
          <w:szCs w:val="28"/>
        </w:rPr>
      </w:pPr>
    </w:p>
    <w:sectPr w:rsidR="00AE20D5" w:rsidRPr="00F72AC0" w:rsidSect="00F72AC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FA6"/>
    <w:multiLevelType w:val="hybridMultilevel"/>
    <w:tmpl w:val="FCDC2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AC0"/>
    <w:rsid w:val="000014C0"/>
    <w:rsid w:val="000221A2"/>
    <w:rsid w:val="00057ED6"/>
    <w:rsid w:val="000B3C52"/>
    <w:rsid w:val="000C6171"/>
    <w:rsid w:val="000E56C4"/>
    <w:rsid w:val="000F4AB1"/>
    <w:rsid w:val="001577F6"/>
    <w:rsid w:val="00180865"/>
    <w:rsid w:val="00183ED4"/>
    <w:rsid w:val="001C1159"/>
    <w:rsid w:val="001D671E"/>
    <w:rsid w:val="001D7B61"/>
    <w:rsid w:val="00211476"/>
    <w:rsid w:val="00222B6D"/>
    <w:rsid w:val="00233A10"/>
    <w:rsid w:val="00261CFF"/>
    <w:rsid w:val="002C7E92"/>
    <w:rsid w:val="002E123E"/>
    <w:rsid w:val="002F1CA1"/>
    <w:rsid w:val="00312A60"/>
    <w:rsid w:val="00316E14"/>
    <w:rsid w:val="00341842"/>
    <w:rsid w:val="00357651"/>
    <w:rsid w:val="003C2E7E"/>
    <w:rsid w:val="003D2E7A"/>
    <w:rsid w:val="003F0832"/>
    <w:rsid w:val="003F1976"/>
    <w:rsid w:val="004421F1"/>
    <w:rsid w:val="004611A4"/>
    <w:rsid w:val="004B04C1"/>
    <w:rsid w:val="004C0415"/>
    <w:rsid w:val="004D75F9"/>
    <w:rsid w:val="004E4F93"/>
    <w:rsid w:val="004F7ACE"/>
    <w:rsid w:val="00527987"/>
    <w:rsid w:val="00541509"/>
    <w:rsid w:val="00546A33"/>
    <w:rsid w:val="00546E71"/>
    <w:rsid w:val="006060E4"/>
    <w:rsid w:val="00636782"/>
    <w:rsid w:val="006367A0"/>
    <w:rsid w:val="006371EB"/>
    <w:rsid w:val="00653504"/>
    <w:rsid w:val="006A2108"/>
    <w:rsid w:val="006E40B5"/>
    <w:rsid w:val="006F2094"/>
    <w:rsid w:val="006F47C1"/>
    <w:rsid w:val="0070300C"/>
    <w:rsid w:val="00767786"/>
    <w:rsid w:val="00771231"/>
    <w:rsid w:val="00774862"/>
    <w:rsid w:val="007B46D6"/>
    <w:rsid w:val="007C23F4"/>
    <w:rsid w:val="007C73A5"/>
    <w:rsid w:val="00801B41"/>
    <w:rsid w:val="008452AE"/>
    <w:rsid w:val="008470B3"/>
    <w:rsid w:val="00864028"/>
    <w:rsid w:val="00875E87"/>
    <w:rsid w:val="008813A6"/>
    <w:rsid w:val="008935ED"/>
    <w:rsid w:val="008B4502"/>
    <w:rsid w:val="008E7A32"/>
    <w:rsid w:val="008F4F12"/>
    <w:rsid w:val="00946B1F"/>
    <w:rsid w:val="0095410F"/>
    <w:rsid w:val="00961124"/>
    <w:rsid w:val="0098605A"/>
    <w:rsid w:val="0099329A"/>
    <w:rsid w:val="00A660CA"/>
    <w:rsid w:val="00A7070A"/>
    <w:rsid w:val="00A70DB6"/>
    <w:rsid w:val="00A83098"/>
    <w:rsid w:val="00AB2E87"/>
    <w:rsid w:val="00AC5F18"/>
    <w:rsid w:val="00AE20D5"/>
    <w:rsid w:val="00AE3C3A"/>
    <w:rsid w:val="00B03442"/>
    <w:rsid w:val="00B47BB1"/>
    <w:rsid w:val="00B607B3"/>
    <w:rsid w:val="00B81493"/>
    <w:rsid w:val="00B82C93"/>
    <w:rsid w:val="00B97F9F"/>
    <w:rsid w:val="00BD7760"/>
    <w:rsid w:val="00C11D40"/>
    <w:rsid w:val="00C159BC"/>
    <w:rsid w:val="00C25C3C"/>
    <w:rsid w:val="00C52604"/>
    <w:rsid w:val="00CA7E6C"/>
    <w:rsid w:val="00D0470D"/>
    <w:rsid w:val="00D0681C"/>
    <w:rsid w:val="00D14D36"/>
    <w:rsid w:val="00D87985"/>
    <w:rsid w:val="00D902DB"/>
    <w:rsid w:val="00D940B2"/>
    <w:rsid w:val="00DA0C6B"/>
    <w:rsid w:val="00E26D38"/>
    <w:rsid w:val="00EC0472"/>
    <w:rsid w:val="00EF712C"/>
    <w:rsid w:val="00F14D6A"/>
    <w:rsid w:val="00F2324C"/>
    <w:rsid w:val="00F27566"/>
    <w:rsid w:val="00F341A7"/>
    <w:rsid w:val="00F47577"/>
    <w:rsid w:val="00F47E3A"/>
    <w:rsid w:val="00F5318A"/>
    <w:rsid w:val="00F72AC0"/>
    <w:rsid w:val="00FA2D2D"/>
    <w:rsid w:val="00FA4206"/>
    <w:rsid w:val="00FD47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C0"/>
    <w:rPr>
      <w:rFonts w:ascii="Times New Roman" w:eastAsia="Times New Roman" w:hAnsi="Times New Roman"/>
      <w:sz w:val="24"/>
      <w:szCs w:val="24"/>
    </w:rPr>
  </w:style>
  <w:style w:type="paragraph" w:styleId="Heading1">
    <w:name w:val="heading 1"/>
    <w:basedOn w:val="Normal"/>
    <w:next w:val="Normal"/>
    <w:link w:val="Heading1Char"/>
    <w:uiPriority w:val="99"/>
    <w:qFormat/>
    <w:rsid w:val="00F72AC0"/>
    <w:pPr>
      <w:keepNext/>
      <w:jc w:val="center"/>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AC0"/>
    <w:rPr>
      <w:rFonts w:ascii="Times New Roman" w:hAnsi="Times New Roman" w:cs="Times New Roman"/>
      <w:sz w:val="24"/>
      <w:szCs w:val="24"/>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C2E7E"/>
    <w:pPr>
      <w:tabs>
        <w:tab w:val="num" w:pos="1287"/>
      </w:tabs>
      <w:spacing w:after="160" w:line="240" w:lineRule="exact"/>
      <w:ind w:left="1287" w:hanging="360"/>
      <w:jc w:val="both"/>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69130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326</TotalTime>
  <Pages>2</Pages>
  <Words>415</Words>
  <Characters>2371</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cp:revision>
  <cp:lastPrinted>2001-12-31T18:14:00Z</cp:lastPrinted>
  <dcterms:created xsi:type="dcterms:W3CDTF">2011-09-23T03:52:00Z</dcterms:created>
  <dcterms:modified xsi:type="dcterms:W3CDTF">2001-12-31T18:15:00Z</dcterms:modified>
</cp:coreProperties>
</file>